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3249" w14:textId="9633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постановлений акимата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апреля 2016 года №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Тарановского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132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постановлений акимата Тарановского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района от 7 августа 2012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под № 3829, опубликовано в районной газете "Маяк" от 20 сентября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района от 10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7 августа 2012 года № 315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под № 4706, опубликовано в районной газете "Маяк" от 22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района от 18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 в 2016 году" (зарегистрировано в Реестре государственной регистрации нормативных правовых актов за № 6059, опубликовано 24 декабря 2015 года в газете "Шамшырақ-Маяк");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района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района от 18 ноября 2015 года № 286 "Об определении целевых групп населения в 2016 году" (зарегистрировано в Реестре государственной регистрации нормативных правовых актов за № 6133, опубликовано 28 января 2016 года в районной газете "Шамшырақ-Маяк").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