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65c" w14:textId="718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августа 2016 года №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утвержденного постановлением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>, Федоровский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Пужанский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2016 года № 52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Федоровского районного маслихата,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маслихата от 3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4282, опубликовано 7 ноября 2013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от 5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3 октября 2013 года № 161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4750, опубликовано 5 июня 2014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3 октября 2013 года № 161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5246, опубликовано 15 января 2015 года в газете "Федоровские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