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4e7" w14:textId="c2f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областного маслихата ХLVI сессия, V созыв) от 10 декабря 2015 года № 407/46 "Об утверждении перечня социально значимых убыточных маршрутов, подлежащих субсидированию в Павлодарской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июня 2016 года № 48/4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(ХLVI сессия, V созыв) от 10 декабря 2015 года № 407/46 "Об утверждении перечня социально значимых убыточных маршрутов, подлежащих субсидированию в Павлодарской области на 2016 год" (зарегистрировано в Реестре государственной регистрации нормативных правовых актов за № 4873, опубликовано в газете "Регион. kz" от 8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