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8476" w14:textId="9ec8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30 марта 2015 года № 285-5/35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14 апреля 2016 года № 14/6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марта 2015 года № 285-5/35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на 2015 год" (зарегистрированное в Реестре государственной регистрации нормативных правовых актов за № 4425 от 17 апреля 2015 года, опубликованное в газете "Родные просторы" и "Туған өлке" № 17 от 1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Джумалинов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