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8476" w14:textId="9ec8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Железинского районного маслихата от 30 марта 2015 года № 285-5/35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14 апреля 2016 года № 14/6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30 марта 2015 года № 285-5/35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 на 2015 год" (зарегистрированное в Реестре государственной регистрации нормативных правовых актов за № 4425 от 17 апреля 2015 года, опубликованное в газете "Родные просторы" и "Туған өлке" № 17 от 1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Джумалинов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