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453a" w14:textId="59a4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Железинского районного маслихата от 18 марта 2016 года № 357-5/49 О повышении ставки земельного налога 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Железинского района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30 июня 2016 года № 26/6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ранее принятое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18 марта 2016 года № 357-5/49 "О повышении ставки земельного налога 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Железинского района Павлодарской области" (зарегистрированное в Реестре государственной регистрации нормативных правовых актов за № 5069 от 14 апреля 2016 года, опубликованное в газете "Родные просторы" № 17 от 23 апреля 2016 года, и "Туған өлке" № 17 от 23 апреля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Тлебалдина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