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f788" w14:textId="c2cf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29 февраля 2016 года №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/>
          <w:i w:val="false"/>
          <w:color w:val="000000"/>
          <w:sz w:val="28"/>
        </w:rPr>
        <w:t xml:space="preserve"> Правительства Республики Казахстан от 25 августа 2011 года "Об утверждении Правил ведения мониторинга подзаконных нормативных правовых актов"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/>
          <w:i w:val="false"/>
          <w:color w:val="000000"/>
          <w:sz w:val="28"/>
        </w:rPr>
        <w:t xml:space="preserve"> города Петропавловска </w:t>
      </w:r>
      <w:r>
        <w:rPr>
          <w:rFonts w:ascii="Times New Roman"/>
          <w:b w:val="false"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Петропавловска,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Юридическому отделу аппарата акима города (Серикбаева А.М.) известить Департамент юстиции Северо-Казахстанской области о принятом постановлении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внутренней политики города Петропавловска" опубликовать данное постановление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города Бакеева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от 29 февраля 2016 г. № 451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Петропавловска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организации оплачиваемых общественных работ на предприятиях и в организациях города Петропавловска" от 25 декабря 2014 года № 2482 (зарегистрировано в Реестре государственной регистрации нормативных правовых актов № 3031 от 29 декабря 2014 года, опубликовано в газетах "Проспект СК" от 23 января 2015 года № 3, "Қызылжар нұры" от 23 января 2015 года №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 внесении изменения в постановление акимата города Петропавловска от 25 декабря 2014 года № 2482 "Об организации оплачиваемых общественных работ на предприятиях и в организациях города Петропавловска" от 13 апреля 2015 года № 674 (зарегистрировано в Реестре государственной регистрации нормативных правовых актов № 3244 от 6 мая 2015 года, опубликовано в газетах "Проспект СК" от 15 мая 2015 года № 18, "Қызылжар нұры" от 15 мая 2015 года № 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определении целевых групп и установлении дополнительного перечня лиц, относящихся к целевым группам, проживающих на территории города Петропавловск, на 2015 год" от 16 февраля 2015 года № 319 (зарегистрировано в Реестре государственной регистрации нормативных правовых актов № 3166 от 17 марта 2015 года, опубликовано в газетах "Қызылжар нұры" от 27 марта 2015 года № 13, "Проспект СК" от 27 марта 2015 года № 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определении мест для размещения агитационных печатных материалов и предоставлении помещений кандидатам в Президенты Республики Казахстан для проведения встреч с избирателями в городе Петропавловске" от 12 марта 2015 года № 493 (зарегистрировано в Реестре государственной регистрации нормативных правовых актов № 3162 от 16 марта 2015 года, опубликовано в газетах "Қызылжар нұры" от 20 марта 2015 года № 11, "Проспект СК" от 20 марта 2015 года № 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 от 8 мая 2015 года № 848 (зарегистрировано в Реестре государственной регистрации нормативных правовых актов № 3263 от 2 июня 2015 года, опубликовано в газетах "Қызылжар нұры" от 12 июня 2015 года № 23, "Проспект СК" от 12 июня 2015 года № 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 внесении изменений в постановление акимата города Петропавловска от 08 мая 2015 года № 848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 от 16 сентября 2015 года № 1607 (зарегистрировано в Реестре государственной регистрации нормативных правовых актов № 3416 от 16 октября 2015 года, опубликовано в газетах "Қызылжар нұры" от 20 ноября 2015 года № 46, "Проспект СК" от 20 ноября 2015 года № 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определении оптимальных сроков сева приоритетных сельскохозяйственных культур на второй культурооборот в 2015 году в городе Петропавловске" от 17 июля 2015 года № 1305 (зарегистрировано в Реестре государственной регистрации нормативных правовых актов № 3351 от 19 августа 2015 года, опубликовано в газетах "Қызылжар нұры" от 28 августа 2015 года № 34, "Проспект СК" от 28 августа 2015 года №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