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7f7" w14:textId="b877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12 мая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некоторых постановлений акимата Мамлютского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16 мая 2011 года №203 "Об установлении квоты рабочих мест для трудоустройства инвалидов по Мамлютскому району", зарегистрировано в Реестре государственной регистрации нормативных правовых актов под № 13-10-138 от 15 июня 2011 года, опубликовано в районных газетах от 18 июня 2011 года "Солтүстік жұлдызы" №27 и от 18 июня 2011 года "Знамя труда" №27;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18 декабря 2015 года №407 "Об организации общественных работ в Мамлютском районе Северо-Казахстанской области в 2016 году", зарегистрировано в Реестре государственной регистрации нормативных правовых актов под № 3571 от 20 января 2016 года, опубликовано в районных газетах от 29 января 2016 года "Солтүстік жұлдызы" №5 и от 29 января 2016 года "Знамя труда" №5.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Мамлютского района Северо-Казахстанской области Рамазанову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