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61f6" w14:textId="4a66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2 июня 2015 года № 422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сентября 2016 года № 83-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маслихата от 22 июня 2015 года № 422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35, опубликовано 6 августа 2015 года в районной газете "Серп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