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dc97" w14:textId="745d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Кентау от 03 июля 2015 года № 175 "Об утверждении схемы и порядка перевозки в общеобразовательные школы детей, проживающих в отдаленных населенных пунктах города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12 февраля 2016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Кентау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03 июля 2015 года № 175 "Об утверждении схемы и порядка перевозки в общеобразовательные школы детей, проживающих в отдаленных населенных пунктах города Кентау" (зарегистрировано в Реестре государственной регистрации нормативных правовых актов за № 3301, опубликовано 15 августа 2015 года в газете "Кентау", "Кентау шұғыласы").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Ауелбекова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