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6da2" w14:textId="6b66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Байдибекского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30 июня 2016 года № 5/30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соответсвии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некоторых решение Байдибекского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5/30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 признании утратившим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Байдибекского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4 апреля 2014 года 23/119 "Об утверждении регламента Байдибекского районного маслихата" (зарегистрировано в Реестре государственной регистрации нормативных правовых актов за № 2627, опубликовано 30 апреля 2014 года в газете "Шаян");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29 мая 2015 года № 37/200 "О внесении изменения в решение Байдибекского районного маслихата от 4 апреля 2014 года № 23/119 "Об утверждении регламента Байдибекского районного маслихата" (зарегистрировано в Реестре государственной регистрации нормативных правовых актов за № 3206, опубликовано 6 июля 2015 года в газете "Шаян");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28 января 2015 года № 34/175 Об утверждении положения государственного учреждения "Аппарат Байдибекского районного маслихата" (зарегистрировано в Реестре государственной регистрации нормативных правовых актов за № 3027, опубликовано 13 марта 2015 года в газете "Шаян"):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