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7719" w14:textId="f427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Риддера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15 марта 2016 года № 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города Риддера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города Риддера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Дюсембаев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"15" марта 2016 года № 154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 города Риддера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419 от 14 апреля 2015 г. "Об утверждении Положения о государственном учреждении "Отдел культуры, развития языков, физической культуры и спорта города Риддера" (зарегистрировано в Реестре государственной регистрации нормативных правовых актов за номером 3945 от 14 мая 2015 года, опубликованное в газете "Лениногорская правда" от 29 мая 2015 года № 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678 от 12 июня 2015 г. "Об утверждении схемы и порядка перевозки в общеобразовательные школы детей, проживающих в отдаленных пунктах города Риддера" (зарегистрировано в Реестре государственной регистрации нормативных правовых актов за номером 4042 от 20 июля 2015 года, опубликованное в газете "Лениногорская правда" от 07 августа 2015 года № 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