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18ae" w14:textId="9031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Бескарагайского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08 июня 2016 года № 3/3-VI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Бескарагайского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20/6-V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Бескарагайского районного маслихата" (зарегистрировано в Реестре государственной регистрации нормативных правовых актов за номером 3309, опубликовано в газете "Бесқарағай тынысы" от 11, 18 июня 2014 года за № 48,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36/15-V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Бескарагайского районного маслихата от 31 марта 2014 года № 20/6-V"Об утверждении регламента Бескарагайского районного маслихата" (зарегистрировано в Реестре государственной регистрации нормативных правовых актов за номером 4217, опубликовано в газете "Бесқарағай тынысы" от 25 ноября 2015 года за № 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