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12cd" w14:textId="6d91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28 октября 2015 года № 485 "Об утверждении схемы и порядка перевозки в общеобразовательные школы детей, проживающих в отдаленных населенных пунктах Глубок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лубоковского района Восточно-Казахстанской области от 14 марта 2016 года № 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28 октября 2015 года № 485 "Об утверждении схемы и порядка перевозки в общеобразовательные школы детей, проживающих в отдаленных населенных пунктах Глубоковского района" (зарегистрированное в Реестре государственной регистрации нормативных правовых актов № 4246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