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1561" w14:textId="1871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утверждении схемы и порядке перевозки в общеобразовательные школы детей, проживающих в отдаленных населенных пунктах Зайсанского района" № 354 от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05 марта 2016 года N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утверждении схемы и порядке перевозки в общеобразовательные школы детей, проживающих в отдаленных населенных пунктах Зайсанского района" № 354 от 23 июня 2015 года (зарегистрировано в Реестре государственной регистрации нормативных правовых актов за номером 4046 от 21 июля 2015 года, опубликовано за № 76 в районной газете "Достык" от 19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