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0e52" w14:textId="8470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Чингирлауского районного маслихата утративший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1 апреля 2016 года № 2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нормативных правовых актах" в целях приведения в соответствие нормативно - правовых актов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читать утратившим силу следующее решение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4 марта 2014 года "Об утверждении регламента Чингирлауского районного маслихата" № 19-2 (Зарегирстрированное в Департаменте юстиции ЗКО от 28.03.2014г, № 34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Қаз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