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b5db" w14:textId="7bfb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15 декабря 2017 года № 453 "Об утверждении положений территориальных органов Комитета телекоммуникаций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августа 2018 года № 361. Утратил силу приказом Министра информации и коммуникаций Республики Казахстан от 15 октября 2018 года № 440 (вводится в действие с 4 декабря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04.12.2018).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2018 года № 420 "О некоторых вопросах реализации Указа Президента Республики Казахстан от 19 июня 2018 года № 702 "О некоторых вопросах административно-территориального устройства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15 декабря 2017 года № 453 "Об утверждении положений территориальных органов Комитета телекоммуникаций Министерства информации и коммуникаций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Шымкент и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Шымкент и Туркестанской области";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Шымкент и Туркестанской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Инспекции: Республика Казахстан, 160011, город Шымкент, Аль-Фарабийский район, проспект Тауке Хана, 35.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Шымкент и Туркестанской области.".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перерегистрацию в органах юстиции;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