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9044" w14:textId="79d9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июня 2020 года № 369.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(опубликован 31 мая 2019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"164) разработка подзаконных нормативных правовых актов, определяющих порядок оказания государственных услуг;";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170), 171), 172), 173), 174) и 175)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172)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правил отнесения водных объектов к категории судоходных и перечня судоходных водных путей.";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Сотрудники Комитета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Сотрудники Инспекции могут носить служебную униформу, иметь номерные нагрудные знаки и служебные удостоверения либо идентификационные карты.".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