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301a" w14:textId="ea73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информации и общественного развития Республики Казахстан от 28 марта 2019 года № 32 "Об утверждении Положения республиканского государственного учреждения "Комитет информации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14 апреля 2020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32 "Об утверждении Положения республиканского государственного учреждения "Комитет информации Министерства информации и общественного развития Республики Казахстан" (зарегистрирован в Государственном реестре нормативных правовых актов за № 133911, опубликован 14 августа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информации Министерства информации и общественного развития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"Положении республиканского государственного учреждения "Комитет информации Министерства информации и общественного развития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сто двадцать девятый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подзаконных нормативных правовых актов, определяющих порядок оказания государственных услуг в регулируемой Комитетом сфере";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сто тридцатым следующего содержания: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 внесения в реестр государственных услуг новой государственной 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рабочих дней копии настоящего приказа в Министерство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Контроль за исполнением настоящего приказа возложить на курирующего вице-министра информации и общественного развития Республики Казахстан.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