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2188" w14:textId="4dd2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информации и общественного развития Республики Казахстан от 28 марта 2019 года № 30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 июля 2020 года № 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30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координации молодежной политики":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и двадцать один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по вопросам государственной молодежной политики;";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координации семейной политики":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и двадцать один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по вопросам государственной семейной политики;";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мониторинга и анализа":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и двадцать один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по вопросам государственной молодежной политики;";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межведомственной координации и регионального взаимодействия":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шестнадцать и семнадцать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по вопросам государственной молодежной и семейной политики;";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координации проектов":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шестнадцать и семнадцать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по вопросам государственной молодежной и семейной политики;".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дополнений в Положение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