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19b2" w14:textId="226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июля 2020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связям с исламскими религиозными объединениями":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связям с христианскими и другими религиозными объединениями":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профилактики религиозного экстремизма и реабилитационной работы в интернет пространстве":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религиоведческой экспертизы":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по взаимодействию с организациями религиозного образования":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правоприменительной практики в сфере религиозной деятельности":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сводного анализа и планирования":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информационно-разъяснительной работы":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"реализационные":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"участие в формировании, реализации и оценке государственного социального заказа в пределах компетенции Комитета;" изложить в следующей редакции: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