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9098" w14:textId="7dc90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Щучинска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декабря 2021 года № 7С-17/1.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Щучинска Бурабайского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676788,4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434487,4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221155,0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693700,6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-16912,2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16912,2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7С-31/3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2022 год предусмотрены изъятия передаваемые в районный бюджет в сумме 360573,0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бюджета города на 2022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2022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7С-31/3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Щучинска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города Щучинска из вышестоящих бюджетов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городского хозяйства города Щучинск"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