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fc34" w14:textId="125f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465 "Об утверждении бюджета города Алга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23 июля 2021 года № 57.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2021-2023 годы" от 30 декабря 2020 года № 465 (зарегистрированное в Реестре государственной регистрации нормативных правовых актов под № 7905)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390 166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340 216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414 446,2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- 48 199,2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24 280,2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24 280,2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города на 2021 год поступления следующих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3 919 тысяч тенге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9 000 тысяч тенге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4 000 тысяч тенге для обеспечения санитарии населенных пунктов.".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23 июля 2021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