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4a4a" w14:textId="8254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Карагашского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2021 года № 127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257 382,4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254 471,4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257 940,7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- Закон)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2022 год субвенции, передаваемые из районного бюджета в сумме 32 077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2022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877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поступление целевых текущих трансфертов из районного бюджета в бюджет сельского округа на 2022 год: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 и озеленение населенных пунктов – 19 190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поступление целевых текущих трансфертов и трансфертов на развитие из Национального фонда и республиканского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мероприятий по социальной и инженерной инфраструктуре в сельских населенных пунктах в рамках проекта "Ауыл –Ел бесігі" - 198 855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257 382,4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254 471,4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2021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2021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