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3d07" w14:textId="c87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9 декабря 2020 года № 384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1 года № 90. Утратило силу решением Байганинского районного маслихата Актюбинской области от 19 мая 2023 года № 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9.05.2023 № 2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9 декабря 2020 года № 384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(зарегистрированное в Реестре государственной регистрации нормативных правовых актов № 778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Методика)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сле подписания вышестоящим руководителем оценочного листа главный специалист аппарата маслихата, в функциональные обязанности которого входит ведение работы кадровой деятельности (далее - главный специалист) не позднее 2 рабочих дней выносит его на рассмотрение Комиссии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слова "Руководитель структурного подразделения" заменить словами "Главный специалист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