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3578" w14:textId="d483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Жаркамысского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2021 года № 104.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Жаркамысского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35 311,9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32 392,9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38 036,9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Байганинского районного маслихата Актюбинской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2022 год объем субвенций, передаваемой из районного бюджета в бюджет сельского округа сумме 31 270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2022 год поступление текущих целевых трансфертов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28 декабря 2021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28 декабря 2021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28 декабря 2021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