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b1d7" w14:textId="cf6b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Копинского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декабря 2021 года № 107.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Копинского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33 513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–34 026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–513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37 389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Байганинского районного маслихата Актюбинской области от 14.10.2022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Предусмотрена на 2022 год объем субвенций, передаваемой из районного бюджета в бюджет сельского округа сумме 26 671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2022 год поступление текущих целевых трансфертов из республиканского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28 декабря 2021 года № 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28 декабря 2021 года № 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28 декабря 2021 года № 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