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f1f8" w14:textId="8bbf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Кызылбулакского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2021 года № 108.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обьемах: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–37 905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23 849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40 016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37 389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Байганинского районного маслихата Актюбинской области от 14.10.2022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2022 год объем субвенций, передаваемой из районного бюджета в бюджет сельского округа сумме 22 464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28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25.11.2022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28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28 декабря 2021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