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6757" w14:textId="3d8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38574,1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сельского округа имени И. Курманова в сумме 25 761,0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