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8f4a" w14:textId="0ce8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Дөң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декабря 2021 года № 165.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 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Дөң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88 994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21 150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67 844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89 931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-937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2022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Хромтауского районного маслихата Актюбинской области от 15.06.2022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Дөң на 2022 год объем субвенций в сумме 17 224 тысяч тенге выделяемый с районного бюджета: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Дөң на 2022 год поступление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селе Дөң 2 000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 Дөң.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165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Дөң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№ 165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Дөң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№ 165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Дөң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