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8f4a" w14:textId="0ce8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Дөң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2021 года № 165.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Дөң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88 994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21 150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89 931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-937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2022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Хромтауского районного маслихата Актюбинской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Дөң на 2022 год объем субвенций в сумме 17 224 тысяч тенге выделяемый с районного бюджета: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Дөң на 2022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селе Дөң 2 000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 Дөң.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165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№ 165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№ 165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