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3de1" w14:textId="05f3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Жанаконысского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27 декабря 2021 года № 160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Жанаконысского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37747,5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34976,5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39664,0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-1916,5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1916,5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24.06.2022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с изменениями, внесенными решением Шалкарского районного маслихата Актюбинской области от 14.09.2022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17.11.2022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Жанаконысского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Шалкарского районного маслихата Актюбинской области от 24.06.2022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Жанаконысского сельского округа на 2022 год объем передаваемой субвенции из районного бюджета в сумме 29530,0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Жанаконысского сельского округа на 2022 год поступление текущего целевого трансферта из республиканского бюджета на повышение заработной платы отдельным категориям гражданских служащих в сумме 890,0 тысяч тенге.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2022 год из районного бюджета целевой текущий трансферт в сумме 4556,5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целевого текущего трансферта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Шалкарского районного маслихата Актюбинской области от 24.06.2022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с изменениями, внесенными решениями Шалкарского районного маслихата Актюбинской области от 14.09.2022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17.11.2022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Жанаконысского сельского округа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Жанаконысского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27 декабря 2021 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Жанаконысского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27 декабря 2021 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Жанаконысского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27 декабря 2021 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Жанаконысского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