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aa26" w14:textId="5c9a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сентября 2021 года № 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управлению земельными ресурсами Министерства сельского хозяйства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Комитета утверждаются в соответствии с действующим законодательством.";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Председатель Комитета представляет руководству Министерства предложения по структуре и штатной численности Комитета.";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вносит представления руководителю аппарата Министерства о назначении на должности заместителей председателя Комитета в случаях, предусмотренных законодательными актами Республики Казахстан;";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решает вопросы дисциплинарной ответственности работников Комитета, руководителя подведомственной организации и его заместителей, за исключением заместителей председателя Комитета;";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11) и 12)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обеспечивает подготовку бюджетной заявки Комитета, представление бюджетной заявки руководителю аппарата Министерства, который представляет его руководителю Министерства для внесения ее на рассмотрение Республиканской бюджетной комиссии, а также выполнение иных процедур бюджетного процесса;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разработку плана финансирования Комитета и вносит на утверждение руководителю аппарата Министерства;";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назначает на должность и освобождает от должности руководителя подведомственной организации и его заместителей, а также устанавливает для подведомственной организации размеры должностных окладов руководителя и его заместителей, главного (старшего) бухгалтера, систему их премирования и иного вознаграждения;".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