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4b54" w14:textId="f494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декабря 2021 года № VII-13/100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бюджетной политике и экономике, по аграрным вопросам, экологии, производству, строительству, связи, транспорту и коммунальному хозяйству (Т.Даутов).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