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d60" w14:textId="ada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Карауылтобе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103-16/6.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85 839,0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7 565,0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87 658,1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-1 819,1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1 819,1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1 819,1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191-27/6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2022 год – 52 117,0 тысяч тенге, на 2023 год – 52 804,0 тысяч тенге, на 2024 год – 53 632,0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191-27/6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тавары,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земельного участка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