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69ce" w14:textId="ba46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Майдакол на 2021-2023 годы" от 25 декабря 2020 года № 556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сентября 2021 года № 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Майдакола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7978)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Майдакол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65738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61755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69595,1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-3857,1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бюджета–3857,1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нового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498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сентября 2021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556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Майдакол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