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2625" w14:textId="67d2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Г.Муратбаев на 2021-2023 годы" от 25 декабря 2020 года № 558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Г.Муратбаев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7987)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Г.Муратбаев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58999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60641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благоустройство, на освещение 4524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437 тысяч тенге.".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№558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Г.Муратбаев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