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24c3" w14:textId="c862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Майдакол на 2021-2023 годы" от 25 декабря 2020 года №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9 декабря 2021 года № 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Майдакола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70437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74294,1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бюджета–3857,1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3483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3294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декабря 2021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