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5524" w14:textId="bb85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ІІІ Интернационал на 2021-2023 годы" от 28 декабря 2020 года № 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ІІІ Интернационал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№8004)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176 982,2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4 833,1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172 149,1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182 616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№410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№410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2021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софинансирование проекта реализации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Амангельды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Байтерек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Кашкансу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национальной экспертизы работ по среднему ремонту улиц Амангельды, Байтерек, Кашкансу сельского округа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улиц села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№410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2021 год за счет областного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