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337" w14:textId="1d19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Косуйенки на 2021-2023 годы" от 30 декабря 2020 года № 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Косуйенки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8079)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43 231,0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200,2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