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81b1" w14:textId="e808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Сырдариьинского районного маслихата от 28 сентября 2021 года №63 "О внесении изменений в решение Сырдарьинского районного маслихата от 31 декабря 2020 года №479 "О бюджете сельского округа Ширкейли на 2021 –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сентября 2021 года № 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Ширкейли на 2021 – 2023 годы" (зарегистрировано в Реестре государственной регистрации нормативных правовых актов за номером 8065,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Ширкейли на 2021–2023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81360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77216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83373,7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-2013,7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1661,3;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3675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479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 выделенных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