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1066" w14:textId="c831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10 декабря 2021 года №100 "О внесении изменений в решение Сырдарьинского районного маслихата от 31 декабря 2020 года № 479 "О бюджете сельского округа Ширкейли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декабря 2021 года № 100.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Ширкейли на 2021 – 2023 годы" (зарегистрировано в Реестре государственной регистрации нормативных правовых актов за номером 8065,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Ширкейли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85543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81399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87556,7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-2013,7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1661,3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№479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 выделенных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