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206" w14:textId="55b7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2/14 "О бюджете села Боранкул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июля 2021 года № 9/82.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Боранкул на 2021 – 2023 годы"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75 048,6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19 332,0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55 147,6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81 921,0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-6 872,4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6 872,4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6 872,4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Боранкул на 2021 год выделена субвенция в сумме 55 147,6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75 048,6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