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3d4c" w14:textId="900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 мая 2018 года № 22/187 "Об утверждении Регламента собрания местного сообщества села Боранкул"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августа 2021 года № 10/89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Регламента собрания местного сообщества села Боранкул"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22/187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3602)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Боранкул, утвержденное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сообществасела Боранкул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Боранкул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села Боранкул по управлению коммунальной собственностью села Боранкул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Боранкул, за исключением случаев, когда протокол содержит решение собрания местного сообщества об инициировании вопроса о прекращении полномочий акима села Боранкул.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Боранкул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Решения, принятые собранием, рассматриваются акимом села Боранкул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Боранкул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