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f217" w14:textId="fddf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2/14 "О бюджете села Боранкул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2021 – 2023 годы" (зарегистрировано в Реестре государственной регистрации нормативных правовых актов за № 4444)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75 989,6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11 272,0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1 047,0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63 670,6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82 862,0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-6 872,4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6 872,4 тысячи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6 872,4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Боранкул на 2021 год выделена субвенция в сумме 63 670,6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75 989,6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63 670,6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