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fdfd" w14:textId="ba4f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25 ноября 2021 года № 2588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18 февраля 2021 года № 766, от 25 февраля 2021 года № 767, от 31 марта 2021 года № 771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на земельные участки в целях прокладки и эксплуатации коммунальных, инженерных, электрических и других линий и сетей по объектам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реконструкции водопровода Д-400 мм, расположенный по адресу: город Костанай, улица Волынова в границах улиц Карбышева - Генерала Арыстанбекова, общей площадью 0,5287 гектар;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реконструкции водопровода Д-700 мм, расположенный по адресу: город Костанай, улица В. Интернационалистов в границах улиц Карбышева - Генерала Арыстанбекова, общей площадью 0,6860 гектар;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реконструкции самотечного канализационного коллектора Д-500 мм, расположенный по адресу: город Костанай, улица Ворошилова в границах проспекта Абая - улица Гашека, общей площадью 0,9990 гектар;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реконструкции водопровода Д-200 мм, расположенный по адресу: город Костанай, улица Сибирская в границах проспекта Абая - улицы Джамбула, общей площадью 0,1402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реконструкции самотечного канализационного коллектора Д-400 мм, расположенный по адресу: город Костанай, улица Чкалова в границах улиц Маяковского - Гашека, общей площадью 0,4849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реконструкции самотечного канализационного коллектора Д-500 мм, расположенный по адресу: город Костанай, улица 1 Мая в границах улиц Тәуелсіздік - Победы, общей площадью 0,6134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реконструкции самотечного канализационного коллектора Д-400 мм, расположенный по адресу: город Костанай, улица Темирбаева в границах проспекта Аль-Фараби - улицы Тәуелсіздік, общей площадью 0,1928 гектар;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реконструкции водопровода Д-600 мм, расположенный по адресу: город Костанай, улица Комарова в границах улиц Баймагамбетова - Рудненская, общей площадью 1,0476 гектар;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реконструкции сетей водоснабжения и водоотведения аэропорта города Костанай, для электроснабжения КНС, расположенный по адресу: город Костанай, микрорайон Аэропорт, общей площадью 0,3230 гектар.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