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daf3" w14:textId="03bd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4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4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 от 23 января 2020 года № 349 (зарегистрированное в Реестре государственной регистрации нормативных правовых актов под № 89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бережн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49", "Приложение к решению маслихата от 23 января 2020 года № 349" заменить словами "Приложение 1 к решению маслихата от 23 января 2020 года № 349" и "Приложение 2 к решению маслихата от 23 января 2020 года № 349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бережного сельского округа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бережн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бережн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абережн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абере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Набережн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абережн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абережн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абережн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