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1cbf" w14:textId="04e1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 октября 2021 года № 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обеспечивает соблюдение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вносится изменение на казахском языке, текст на русском языке не меняется;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компетенции.".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противопожарной службы и начальникам департаментов по чрезвычайным ситуациям областей, городов республиканского значения и столицы Министерства по чрезвычайным ситуациям Республики Казахстан обеспечить в недельный срок со дня подписания настоящего приказа направление Службами пожаротушения и аварийно-спасательных работ извещения в территориальные органы юстиции о внесенных изменениях и дополнениях в учредительные документы Служб пожаротушения и аварийно-спасательных работ.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предупреждения чрезвычайных ситуаций Министерства по чрезвычайным ситуациям Республики Казахстан обеспечить в недельный срок со дня подписания настоящего приказа направление курируемым государственным учреждением извещения в территориальные органы юстиции о внесенных изменениях и дополнениях в учредительные документы курируемого государственного учреждения.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кадровой политики Министерства по чрезвычайным ситуациям Республики Казахстан в установленном законодательством порядке обеспечить: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