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7e8" w14:textId="d872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29 сентября 2021 года № 74/7. Отменено решением Павлодарского областного маслихата от 11 июля 2024 года № 134/14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от 14 марта 2018 года № 220/21 (зарегистрировано в Реестре государственной регистрации нормативных правовых актов за № 5927)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74/7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Павлодарской области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Павлодарской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архитектурной, градостроительной и строительной деятельности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Павлодарской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созданию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к гибели, с целью придания им определенной эстетичной формы и омолаживания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составов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стволов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(пятьдесят)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реестр зеленых насаждений – свод данных о типах, видовом составе, размере площади, состоянии и расположении зеленых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осуществляющего функции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специализирующееся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 осуществляемая без разрешения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 без согласования уполномоченного органа при ликвидации аварийных и чрезвычайных ситуаций.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 Параграф 1. Меры по сохранению и защите зеленых насаждений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 подлежащих защите.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Развитие озелененных территорий Павлодарской области производится в соответствии с дендрологическим планом.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посадку зеленых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рыхление почвы с устройством приствольных лунок, побелку деревьев, стрижку живой изгороди, поднятие штамба у деревьев, удаление поросли;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прополку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борьбу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санитарную обрезку аварийных, сухостойных, перестойных деревьев и кустарников.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 согласно экологическому законодательству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 по форме согласно приложению 1 к Типовым правилам содержания и защиты зеленых насаждений, утвержденным приказом Министра национальной экономики Республики Казахстан (далее – Типовые правила).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 осуществляются организациями.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устройства инженерных сетей, подземных и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эстетичный вид,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произрастания деревьев и кустарников на землях общего пользования.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участок, по разрешению уполномоченного органа.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 уборка упавшего дерева, своевременная очистка места падения и вывоз древесных остатков на землях общего пользования,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благоустройства, производится вынужденная вырубка деревьев без согласования с уполномоченным органом в следующих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деревьев, а также их ветвей представляют угрозу жизни и здоровью людей, повреждению зданий и сооружений,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безопасности дорожного движения, в том числе перекрывающие визуальный обзор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участок, по письменному согласованию с уполномоченным органом.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разрешениях, при предоставлении гарантийного письма от физических и юридических лиц о компенсационной посадке взамен вырубленных деревьев по форме согласно приложению 2 к Типовым правилам.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была произведена вырубка.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производится в тридцатикратном размере.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метров с комом.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 компенсационная посадка не производится.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пересадка привела к гибели деревьев устанавливается пятикратный размер компенсации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уничтожения или повреждения деревьев на участке указанным уполномоченным органом.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4),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 пункта 7 настоящих Правил.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вырубка,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 с момента проведения повторной посадки.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