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4e53" w14:textId="b9f4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Павлодарского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9 декабря 2021 года № 17/80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Павлодарского района,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Павлодарского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сферы, обеспечения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