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746" w14:textId="fd2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Кемеңгер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Кемеңгер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44 108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Кемеңгер на 2022 год объем субвенции, передаваемой из районного бюджета – 33 295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сельского округа Кеменгер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