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da793" w14:textId="aeda7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расчета прогнозных объемов доходов и затрат бюджетов сельских округов акимата Есильского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Есильского района Северо-Казахстанской области от 30 ноября 2021 года № 363.</w:t>
      </w:r>
    </w:p>
    <w:p>
      <w:pPr>
        <w:spacing w:after="0"/>
        <w:ind w:left="0"/>
        <w:jc w:val="both"/>
      </w:pPr>
      <w:r>
        <w:rPr>
          <w:rFonts w:ascii="Times New Roman"/>
          <w:b w:val="false"/>
          <w:i w:val="false"/>
          <w:color w:val="ff0000"/>
          <w:sz w:val="28"/>
        </w:rPr>
        <w:t xml:space="preserve">
      Сноска. Заголовок в редакции постановления акимата Есильского района Северо-Казахстанской области от 07.08.2024 </w:t>
      </w:r>
      <w:r>
        <w:rPr>
          <w:rFonts w:ascii="Times New Roman"/>
          <w:b w:val="false"/>
          <w:i w:val="false"/>
          <w:color w:val="ff0000"/>
          <w:sz w:val="28"/>
        </w:rPr>
        <w:t>№ 218</w:t>
      </w:r>
      <w:r>
        <w:rPr>
          <w:rFonts w:ascii="Times New Roman"/>
          <w:b w:val="false"/>
          <w:i w:val="false"/>
          <w:color w:val="ff0000"/>
          <w:sz w:val="28"/>
        </w:rPr>
        <w:t xml:space="preserve"> (постановление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приказом Министра национальной экономики Республики Казахстан "Об утверждении методики расчетов трансфертов общего характера", акимат района ПОСТАНОВЛЯЕТ:</w:t>
      </w:r>
    </w:p>
    <w:bookmarkEnd w:id="0"/>
    <w:bookmarkStart w:name="z5" w:id="1"/>
    <w:p>
      <w:pPr>
        <w:spacing w:after="0"/>
        <w:ind w:left="0"/>
        <w:jc w:val="both"/>
      </w:pPr>
      <w:r>
        <w:rPr>
          <w:rFonts w:ascii="Times New Roman"/>
          <w:b w:val="false"/>
          <w:i w:val="false"/>
          <w:color w:val="000000"/>
          <w:sz w:val="28"/>
        </w:rPr>
        <w:t>
      1. Утвердить правила расчетов прогнозных объемов доходов и затрат бюджетов городов районного значения, сел, поселков, сельских округов,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"Отдел экономики и финансов акимата Есильского района Северо-Казахстанской области" принять необходимые меры, вытекающие из настоящего постановления.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Есильского района Едресова К.К.</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"___"__________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w:t>
            </w:r>
          </w:p>
        </w:tc>
      </w:tr>
    </w:tbl>
    <w:bookmarkStart w:name="z16" w:id="5"/>
    <w:p>
      <w:pPr>
        <w:spacing w:after="0"/>
        <w:ind w:left="0"/>
        <w:jc w:val="left"/>
      </w:pPr>
      <w:r>
        <w:rPr>
          <w:rFonts w:ascii="Times New Roman"/>
          <w:b/>
          <w:i w:val="false"/>
          <w:color w:val="000000"/>
        </w:rPr>
        <w:t xml:space="preserve"> Правила расчетов прогнозных объемов доходов и затрат бюджетов городов районного значения, сел, поселков, сельских округов</w:t>
      </w:r>
    </w:p>
    <w:bookmarkEnd w:id="5"/>
    <w:p>
      <w:pPr>
        <w:spacing w:after="0"/>
        <w:ind w:left="0"/>
        <w:jc w:val="both"/>
      </w:pPr>
      <w:r>
        <w:rPr>
          <w:rFonts w:ascii="Times New Roman"/>
          <w:b w:val="false"/>
          <w:i w:val="false"/>
          <w:color w:val="ff0000"/>
          <w:sz w:val="28"/>
        </w:rPr>
        <w:t xml:space="preserve">
      Сноска. Приложение в редакции постановления акимата Есильского района Северо-Казахстанской области от 07.08.2024 </w:t>
      </w:r>
      <w:r>
        <w:rPr>
          <w:rFonts w:ascii="Times New Roman"/>
          <w:b w:val="false"/>
          <w:i w:val="false"/>
          <w:color w:val="ff0000"/>
          <w:sz w:val="28"/>
        </w:rPr>
        <w:t>№ 218</w:t>
      </w:r>
      <w:r>
        <w:rPr>
          <w:rFonts w:ascii="Times New Roman"/>
          <w:b w:val="false"/>
          <w:i w:val="false"/>
          <w:color w:val="ff0000"/>
          <w:sz w:val="28"/>
        </w:rPr>
        <w:t xml:space="preserve"> (постановление вводится в действие по истечении десяти календарных дней после дня его первого официального опубликования).</w:t>
      </w:r>
    </w:p>
    <w:bookmarkStart w:name="z17" w:id="6"/>
    <w:p>
      <w:pPr>
        <w:spacing w:after="0"/>
        <w:ind w:left="0"/>
        <w:jc w:val="left"/>
      </w:pPr>
      <w:r>
        <w:rPr>
          <w:rFonts w:ascii="Times New Roman"/>
          <w:b/>
          <w:i w:val="false"/>
          <w:color w:val="000000"/>
        </w:rPr>
        <w:t xml:space="preserve"> Глава 1. Основные положения</w:t>
      </w:r>
    </w:p>
    <w:bookmarkEnd w:id="6"/>
    <w:bookmarkStart w:name="z18" w:id="7"/>
    <w:p>
      <w:pPr>
        <w:spacing w:after="0"/>
        <w:ind w:left="0"/>
        <w:jc w:val="both"/>
      </w:pPr>
      <w:r>
        <w:rPr>
          <w:rFonts w:ascii="Times New Roman"/>
          <w:b w:val="false"/>
          <w:i w:val="false"/>
          <w:color w:val="000000"/>
          <w:sz w:val="28"/>
        </w:rPr>
        <w:t>
      1. Настоящие правила расчетов прогнозных объемов доходов и затрат бюджетов сельских округов (далее – Правила) разработан в соответствии с пунктом 9 статьи 45 Бюджетного кодекса Республики Казахстан от 4 декабря 2008 года (далее – Бюджетный кодекс) и применяется при расчетах прогнозных объемов доходов и затрат бюджетов сельских округов.</w:t>
      </w:r>
    </w:p>
    <w:bookmarkEnd w:id="7"/>
    <w:bookmarkStart w:name="z25" w:id="8"/>
    <w:p>
      <w:pPr>
        <w:spacing w:after="0"/>
        <w:ind w:left="0"/>
        <w:jc w:val="left"/>
      </w:pPr>
      <w:r>
        <w:rPr>
          <w:rFonts w:ascii="Times New Roman"/>
          <w:b/>
          <w:i w:val="false"/>
          <w:color w:val="000000"/>
        </w:rPr>
        <w:t xml:space="preserve"> Глава 2. Определение прогнозных объемов доходов бюджетов сельских округов</w:t>
      </w:r>
    </w:p>
    <w:bookmarkEnd w:id="8"/>
    <w:bookmarkStart w:name="z26" w:id="9"/>
    <w:p>
      <w:pPr>
        <w:spacing w:after="0"/>
        <w:ind w:left="0"/>
        <w:jc w:val="both"/>
      </w:pPr>
      <w:r>
        <w:rPr>
          <w:rFonts w:ascii="Times New Roman"/>
          <w:b w:val="false"/>
          <w:i w:val="false"/>
          <w:color w:val="000000"/>
          <w:sz w:val="28"/>
        </w:rPr>
        <w:t>
      2. Прогнозные объемы доходов бюджетов сельских округов рассчитываются согласно Методике прогнозирования поступлений бюджета, утверждаемой в соответствии со статьей 65 Бюджетного кодекса.</w:t>
      </w:r>
    </w:p>
    <w:bookmarkEnd w:id="9"/>
    <w:bookmarkStart w:name="z27" w:id="10"/>
    <w:p>
      <w:pPr>
        <w:spacing w:after="0"/>
        <w:ind w:left="0"/>
        <w:jc w:val="left"/>
      </w:pPr>
      <w:r>
        <w:rPr>
          <w:rFonts w:ascii="Times New Roman"/>
          <w:b/>
          <w:i w:val="false"/>
          <w:color w:val="000000"/>
        </w:rPr>
        <w:t xml:space="preserve"> Глава 3. Определение прогнозных объемов затрат бюджетов сельских округов</w:t>
      </w:r>
    </w:p>
    <w:bookmarkEnd w:id="10"/>
    <w:bookmarkStart w:name="z28" w:id="11"/>
    <w:p>
      <w:pPr>
        <w:spacing w:after="0"/>
        <w:ind w:left="0"/>
        <w:jc w:val="both"/>
      </w:pPr>
      <w:r>
        <w:rPr>
          <w:rFonts w:ascii="Times New Roman"/>
          <w:b w:val="false"/>
          <w:i w:val="false"/>
          <w:color w:val="000000"/>
          <w:sz w:val="28"/>
        </w:rPr>
        <w:t>
      3. Прогнозные объемы затрат бюджетов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установленных статьей 56-1 Бюджетного кодекса направлений расходов по функциональному признаку.</w:t>
      </w:r>
    </w:p>
    <w:bookmarkEnd w:id="11"/>
    <w:bookmarkStart w:name="z29" w:id="12"/>
    <w:p>
      <w:pPr>
        <w:spacing w:after="0"/>
        <w:ind w:left="0"/>
        <w:jc w:val="both"/>
      </w:pPr>
      <w:r>
        <w:rPr>
          <w:rFonts w:ascii="Times New Roman"/>
          <w:b w:val="false"/>
          <w:i w:val="false"/>
          <w:color w:val="000000"/>
          <w:sz w:val="28"/>
        </w:rPr>
        <w:t>
      При этом прогнозные объемы затрат по текущим бюджетным программам,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 а также на достижение цели, решение конкретных задач и мероприятий стратегических и программных документов, состоят из:</w:t>
      </w:r>
    </w:p>
    <w:bookmarkEnd w:id="12"/>
    <w:bookmarkStart w:name="z30" w:id="13"/>
    <w:p>
      <w:pPr>
        <w:spacing w:after="0"/>
        <w:ind w:left="0"/>
        <w:jc w:val="both"/>
      </w:pPr>
      <w:r>
        <w:rPr>
          <w:rFonts w:ascii="Times New Roman"/>
          <w:b w:val="false"/>
          <w:i w:val="false"/>
          <w:color w:val="000000"/>
          <w:sz w:val="28"/>
        </w:rPr>
        <w:t>
      затрат на оплату труда, оплата коммунальных услуг, приобретение продуктов и лекарственных средств, выплата пособий и других затрат (далее – текущие затраты);</w:t>
      </w:r>
    </w:p>
    <w:bookmarkEnd w:id="13"/>
    <w:bookmarkStart w:name="z31" w:id="14"/>
    <w:p>
      <w:pPr>
        <w:spacing w:after="0"/>
        <w:ind w:left="0"/>
        <w:jc w:val="both"/>
      </w:pPr>
      <w:r>
        <w:rPr>
          <w:rFonts w:ascii="Times New Roman"/>
          <w:b w:val="false"/>
          <w:i w:val="false"/>
          <w:color w:val="000000"/>
          <w:sz w:val="28"/>
        </w:rPr>
        <w:t>
      затрат на укрепление материально-технической базы, капитальный ремонт и других затрат (далее – затраты капитального характера).</w:t>
      </w:r>
    </w:p>
    <w:bookmarkEnd w:id="14"/>
    <w:bookmarkStart w:name="z32" w:id="15"/>
    <w:p>
      <w:pPr>
        <w:spacing w:after="0"/>
        <w:ind w:left="0"/>
        <w:jc w:val="left"/>
      </w:pPr>
      <w:r>
        <w:rPr>
          <w:rFonts w:ascii="Times New Roman"/>
          <w:b/>
          <w:i w:val="false"/>
          <w:color w:val="000000"/>
        </w:rPr>
        <w:t xml:space="preserve"> Параграф 1. Расчет прогнозных объемов текущих затрат бюджетов сельских округов</w:t>
      </w:r>
    </w:p>
    <w:bookmarkEnd w:id="15"/>
    <w:bookmarkStart w:name="z33" w:id="16"/>
    <w:p>
      <w:pPr>
        <w:spacing w:after="0"/>
        <w:ind w:left="0"/>
        <w:jc w:val="both"/>
      </w:pPr>
      <w:r>
        <w:rPr>
          <w:rFonts w:ascii="Times New Roman"/>
          <w:b w:val="false"/>
          <w:i w:val="false"/>
          <w:color w:val="000000"/>
          <w:sz w:val="28"/>
        </w:rPr>
        <w:t>
      4. Для расчета текущих затрат определяется прогнозный объем текущих затрат в целом по бюджетам сельских округов.</w:t>
      </w:r>
    </w:p>
    <w:bookmarkEnd w:id="16"/>
    <w:bookmarkStart w:name="z34" w:id="17"/>
    <w:p>
      <w:pPr>
        <w:spacing w:after="0"/>
        <w:ind w:left="0"/>
        <w:jc w:val="both"/>
      </w:pPr>
      <w:r>
        <w:rPr>
          <w:rFonts w:ascii="Times New Roman"/>
          <w:b w:val="false"/>
          <w:i w:val="false"/>
          <w:color w:val="000000"/>
          <w:sz w:val="28"/>
        </w:rPr>
        <w:t>
      5. При определении прогнозного объема текущих затрат бюджетов сельских округов учитываются:</w:t>
      </w:r>
    </w:p>
    <w:bookmarkEnd w:id="17"/>
    <w:bookmarkStart w:name="z35" w:id="18"/>
    <w:p>
      <w:pPr>
        <w:spacing w:after="0"/>
        <w:ind w:left="0"/>
        <w:jc w:val="both"/>
      </w:pPr>
      <w:r>
        <w:rPr>
          <w:rFonts w:ascii="Times New Roman"/>
          <w:b w:val="false"/>
          <w:i w:val="false"/>
          <w:color w:val="000000"/>
          <w:sz w:val="28"/>
        </w:rPr>
        <w:t>
      1)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социально-экономического развития и бюджетных параметров района (за исключением заработной платы);</w:t>
      </w:r>
    </w:p>
    <w:bookmarkEnd w:id="18"/>
    <w:bookmarkStart w:name="z36" w:id="19"/>
    <w:p>
      <w:pPr>
        <w:spacing w:after="0"/>
        <w:ind w:left="0"/>
        <w:jc w:val="both"/>
      </w:pPr>
      <w:r>
        <w:rPr>
          <w:rFonts w:ascii="Times New Roman"/>
          <w:b w:val="false"/>
          <w:i w:val="false"/>
          <w:color w:val="000000"/>
          <w:sz w:val="28"/>
        </w:rPr>
        <w:t>
      2) положения законов Республики Казахстан, предусматривающие увеличение или сокращение расходов бюджетов сельских округов и вводимые в действие в планируемом периоде;</w:t>
      </w:r>
    </w:p>
    <w:bookmarkEnd w:id="19"/>
    <w:bookmarkStart w:name="z37" w:id="20"/>
    <w:p>
      <w:pPr>
        <w:spacing w:after="0"/>
        <w:ind w:left="0"/>
        <w:jc w:val="both"/>
      </w:pPr>
      <w:r>
        <w:rPr>
          <w:rFonts w:ascii="Times New Roman"/>
          <w:b w:val="false"/>
          <w:i w:val="false"/>
          <w:color w:val="000000"/>
          <w:sz w:val="28"/>
        </w:rPr>
        <w:t>
      3) положения проектов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предусматривающие сокращение поступлений или увеличение расходов местных бюджетов и вводимые в действие в планируемом периоде;</w:t>
      </w:r>
    </w:p>
    <w:bookmarkEnd w:id="20"/>
    <w:bookmarkStart w:name="z38" w:id="21"/>
    <w:p>
      <w:pPr>
        <w:spacing w:after="0"/>
        <w:ind w:left="0"/>
        <w:jc w:val="both"/>
      </w:pPr>
      <w:r>
        <w:rPr>
          <w:rFonts w:ascii="Times New Roman"/>
          <w:b w:val="false"/>
          <w:i w:val="false"/>
          <w:color w:val="000000"/>
          <w:sz w:val="28"/>
        </w:rPr>
        <w:t>
      4) затраты постоянного характера, ранее финансировавшиеся за счет целевых текущих трансфертов;</w:t>
      </w:r>
    </w:p>
    <w:bookmarkEnd w:id="21"/>
    <w:bookmarkStart w:name="z39" w:id="22"/>
    <w:p>
      <w:pPr>
        <w:spacing w:after="0"/>
        <w:ind w:left="0"/>
        <w:jc w:val="both"/>
      </w:pPr>
      <w:r>
        <w:rPr>
          <w:rFonts w:ascii="Times New Roman"/>
          <w:b w:val="false"/>
          <w:i w:val="false"/>
          <w:color w:val="000000"/>
          <w:sz w:val="28"/>
        </w:rPr>
        <w:t>
      5) положения решений областных представительных и исполнительных органов, предусматривающие увеличение или сокращение расходов районного бюджета и вводимых в действие в планируемом периоде.</w:t>
      </w:r>
    </w:p>
    <w:bookmarkEnd w:id="22"/>
    <w:bookmarkStart w:name="z40" w:id="23"/>
    <w:p>
      <w:pPr>
        <w:spacing w:after="0"/>
        <w:ind w:left="0"/>
        <w:jc w:val="both"/>
      </w:pPr>
      <w:r>
        <w:rPr>
          <w:rFonts w:ascii="Times New Roman"/>
          <w:b w:val="false"/>
          <w:i w:val="false"/>
          <w:color w:val="000000"/>
          <w:sz w:val="28"/>
        </w:rPr>
        <w:t>
      6. Из суммарного прогнозного объема текущих затрат бюджетов сельских округов исключаются средства на выплату экологических надбавок, оказание материальной помощи на дополнительные отпуска работникам государственных учреждений и казенных предприятий, в соответствии с законодательством Республики Казахстан, и добавляются абсолютными суммами после расчета прогнозных объемов текущих затрат по бюджетам сельских округов.</w:t>
      </w:r>
    </w:p>
    <w:bookmarkEnd w:id="23"/>
    <w:bookmarkStart w:name="z41" w:id="24"/>
    <w:p>
      <w:pPr>
        <w:spacing w:after="0"/>
        <w:ind w:left="0"/>
        <w:jc w:val="both"/>
      </w:pPr>
      <w:r>
        <w:rPr>
          <w:rFonts w:ascii="Times New Roman"/>
          <w:b w:val="false"/>
          <w:i w:val="false"/>
          <w:color w:val="000000"/>
          <w:sz w:val="28"/>
        </w:rPr>
        <w:t>
      7. За расчетную базу прогнозирования объема текущих затрат бюджетов сельских округов принимаются объемы текущих затрат в соответствии с уточненным планом года, предшествующего планируемому периоду.</w:t>
      </w:r>
    </w:p>
    <w:bookmarkEnd w:id="24"/>
    <w:bookmarkStart w:name="z42" w:id="25"/>
    <w:p>
      <w:pPr>
        <w:spacing w:after="0"/>
        <w:ind w:left="0"/>
        <w:jc w:val="both"/>
      </w:pPr>
      <w:r>
        <w:rPr>
          <w:rFonts w:ascii="Times New Roman"/>
          <w:b w:val="false"/>
          <w:i w:val="false"/>
          <w:color w:val="000000"/>
          <w:sz w:val="28"/>
        </w:rPr>
        <w:t>
      8. Расчет прогнозного объема текущих затрат бюджетов сельских округов производится в соответствии со статьей 56-1 Бюджетного кодекса в разрезе функциональных групп осуществляемых государственных функций.</w:t>
      </w:r>
    </w:p>
    <w:bookmarkEnd w:id="25"/>
    <w:bookmarkStart w:name="z43" w:id="26"/>
    <w:p>
      <w:pPr>
        <w:spacing w:after="0"/>
        <w:ind w:left="0"/>
        <w:jc w:val="left"/>
      </w:pPr>
      <w:r>
        <w:rPr>
          <w:rFonts w:ascii="Times New Roman"/>
          <w:b/>
          <w:i w:val="false"/>
          <w:color w:val="000000"/>
        </w:rPr>
        <w:t xml:space="preserve"> Параграф 2. Расчет прогнозных объемов затрат капитального характера бюджетов сельских округов</w:t>
      </w:r>
    </w:p>
    <w:bookmarkEnd w:id="26"/>
    <w:bookmarkStart w:name="z44" w:id="27"/>
    <w:p>
      <w:pPr>
        <w:spacing w:after="0"/>
        <w:ind w:left="0"/>
        <w:jc w:val="both"/>
      </w:pPr>
      <w:r>
        <w:rPr>
          <w:rFonts w:ascii="Times New Roman"/>
          <w:b w:val="false"/>
          <w:i w:val="false"/>
          <w:color w:val="000000"/>
          <w:sz w:val="28"/>
        </w:rPr>
        <w:t>
      9. Общий прогнозный объем средств, предусматриваемых для финансирования затрат капитального характера, определяется с разбивкой по годам в соответствии с процентным отношением к общему объему финансирования текущих затрат сельских округов.</w:t>
      </w:r>
    </w:p>
    <w:bookmarkEnd w:id="27"/>
    <w:bookmarkStart w:name="z45" w:id="28"/>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капитального характера, отдельно по каждому сельскому округу производится по следующей формуле:</w:t>
      </w:r>
    </w:p>
    <w:bookmarkEnd w:id="28"/>
    <w:bookmarkStart w:name="z46" w:id="29"/>
    <w:p>
      <w:pPr>
        <w:spacing w:after="0"/>
        <w:ind w:left="0"/>
        <w:jc w:val="both"/>
      </w:pPr>
      <w:r>
        <w:rPr>
          <w:rFonts w:ascii="Times New Roman"/>
          <w:b w:val="false"/>
          <w:i w:val="false"/>
          <w:color w:val="000000"/>
          <w:sz w:val="28"/>
        </w:rPr>
        <w:t>
      КЗi = k * РЗi,</w:t>
      </w:r>
    </w:p>
    <w:bookmarkEnd w:id="29"/>
    <w:bookmarkStart w:name="z47" w:id="30"/>
    <w:p>
      <w:pPr>
        <w:spacing w:after="0"/>
        <w:ind w:left="0"/>
        <w:jc w:val="both"/>
      </w:pPr>
      <w:r>
        <w:rPr>
          <w:rFonts w:ascii="Times New Roman"/>
          <w:b w:val="false"/>
          <w:i w:val="false"/>
          <w:color w:val="000000"/>
          <w:sz w:val="28"/>
        </w:rPr>
        <w:t>
      где:</w:t>
      </w:r>
    </w:p>
    <w:bookmarkEnd w:id="30"/>
    <w:bookmarkStart w:name="z48" w:id="31"/>
    <w:p>
      <w:pPr>
        <w:spacing w:after="0"/>
        <w:ind w:left="0"/>
        <w:jc w:val="both"/>
      </w:pPr>
      <w:r>
        <w:rPr>
          <w:rFonts w:ascii="Times New Roman"/>
          <w:b w:val="false"/>
          <w:i w:val="false"/>
          <w:color w:val="000000"/>
          <w:sz w:val="28"/>
        </w:rPr>
        <w:t>
      КЗi – расчетные затраты капитального характера i-й сельских округов;</w:t>
      </w:r>
    </w:p>
    <w:bookmarkEnd w:id="31"/>
    <w:bookmarkStart w:name="z49" w:id="32"/>
    <w:p>
      <w:pPr>
        <w:spacing w:after="0"/>
        <w:ind w:left="0"/>
        <w:jc w:val="both"/>
      </w:pPr>
      <w:r>
        <w:rPr>
          <w:rFonts w:ascii="Times New Roman"/>
          <w:b w:val="false"/>
          <w:i w:val="false"/>
          <w:color w:val="000000"/>
          <w:sz w:val="28"/>
        </w:rPr>
        <w:t>
      РЗi – расчетные текущие затраты i-й сельских округов;</w:t>
      </w:r>
    </w:p>
    <w:bookmarkEnd w:id="32"/>
    <w:bookmarkStart w:name="z50" w:id="33"/>
    <w:p>
      <w:pPr>
        <w:spacing w:after="0"/>
        <w:ind w:left="0"/>
        <w:jc w:val="both"/>
      </w:pPr>
      <w:r>
        <w:rPr>
          <w:rFonts w:ascii="Times New Roman"/>
          <w:b w:val="false"/>
          <w:i w:val="false"/>
          <w:color w:val="000000"/>
          <w:sz w:val="28"/>
        </w:rPr>
        <w:t>
      k – величина процентного отношения затрат капитального характера к общему объему текущих затрат.</w:t>
      </w:r>
    </w:p>
    <w:bookmarkEnd w:id="33"/>
    <w:bookmarkStart w:name="z51" w:id="34"/>
    <w:p>
      <w:pPr>
        <w:spacing w:after="0"/>
        <w:ind w:left="0"/>
        <w:jc w:val="both"/>
      </w:pPr>
      <w:r>
        <w:rPr>
          <w:rFonts w:ascii="Times New Roman"/>
          <w:b w:val="false"/>
          <w:i w:val="false"/>
          <w:color w:val="000000"/>
          <w:sz w:val="28"/>
        </w:rPr>
        <w:t>
      Величина коэффициента k для определения объемов трансфертов общего характера между районным бюджетом и бюджетами сельских округов устанавливается как среднеарифметическое процентное соотношение объема затрат по бюджетным программам капитального характера бюджетов сельских округов к объему текущих затрат за предыдущие три года.</w:t>
      </w:r>
    </w:p>
    <w:bookmarkEnd w:id="34"/>
    <w:bookmarkStart w:name="z52" w:id="35"/>
    <w:p>
      <w:pPr>
        <w:spacing w:after="0"/>
        <w:ind w:left="0"/>
        <w:jc w:val="left"/>
      </w:pPr>
      <w:r>
        <w:rPr>
          <w:rFonts w:ascii="Times New Roman"/>
          <w:b/>
          <w:i w:val="false"/>
          <w:color w:val="000000"/>
        </w:rPr>
        <w:t xml:space="preserve"> Параграф 3. Расчет прогнозных объемов затрат по бюджетным программам развития бюджетов сельских округов</w:t>
      </w:r>
    </w:p>
    <w:bookmarkEnd w:id="35"/>
    <w:bookmarkStart w:name="z53" w:id="36"/>
    <w:p>
      <w:pPr>
        <w:spacing w:after="0"/>
        <w:ind w:left="0"/>
        <w:jc w:val="both"/>
      </w:pPr>
      <w:r>
        <w:rPr>
          <w:rFonts w:ascii="Times New Roman"/>
          <w:b w:val="false"/>
          <w:i w:val="false"/>
          <w:color w:val="000000"/>
          <w:sz w:val="28"/>
        </w:rPr>
        <w:t>
      10. Общий прогнозный объем средств,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текущих затрат и прогнозному объему доходов сельских округов.</w:t>
      </w:r>
    </w:p>
    <w:bookmarkEnd w:id="36"/>
    <w:bookmarkStart w:name="z54" w:id="37"/>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отдельно по каждому сельскому округу устанавливается как среднеарифметическое процентное соотношение объема затрат по бюджетным программам развития бюджетов сельских округов к объему текущих затрат за предыдущие три года.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